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1AB90" w14:textId="77777777" w:rsidR="009329E7" w:rsidRDefault="009329E7" w:rsidP="009329E7"/>
    <w:p w14:paraId="2CAF92D9" w14:textId="77777777" w:rsidR="009329E7" w:rsidRDefault="009329E7" w:rsidP="009329E7">
      <w:r>
        <w:t>Conseil départemental de Seine-Saint-Denis</w:t>
      </w:r>
    </w:p>
    <w:p w14:paraId="66A15902" w14:textId="77777777" w:rsidR="009329E7" w:rsidRDefault="009329E7" w:rsidP="009329E7">
      <w:r>
        <w:t>« C’est Troussel qui est responsable, c’est Troussel qu’il faut aller voir »</w:t>
      </w:r>
    </w:p>
    <w:p w14:paraId="56E09B2F" w14:textId="77777777" w:rsidR="009329E7" w:rsidRDefault="009329E7" w:rsidP="009329E7">
      <w:r>
        <w:t>Le 7 décembre, 300 agents du conseil départemental de Seine-Saint-Denis se sont retrouvés,</w:t>
      </w:r>
    </w:p>
    <w:p w14:paraId="01AE44C7" w14:textId="77777777" w:rsidR="009329E7" w:rsidRDefault="009329E7" w:rsidP="009329E7">
      <w:proofErr w:type="gramStart"/>
      <w:r>
        <w:t>à</w:t>
      </w:r>
      <w:proofErr w:type="gramEnd"/>
      <w:r>
        <w:t xml:space="preserve"> l’appel de la CGT, en assemblée générale dans le cadre de la bataille contre l’instauration des 1 607 heures.</w:t>
      </w:r>
    </w:p>
    <w:p w14:paraId="15912C96" w14:textId="77777777" w:rsidR="009329E7" w:rsidRDefault="009329E7" w:rsidP="009329E7"/>
    <w:p w14:paraId="7D682300" w14:textId="77777777" w:rsidR="009329E7" w:rsidRDefault="009329E7" w:rsidP="009329E7">
      <w:r>
        <w:t>Rassemblement organisé devant la préfecture de Bobigny le 7 décembre photos la tribune des travailleurs</w:t>
      </w:r>
    </w:p>
    <w:p w14:paraId="1F13A3CC" w14:textId="77777777" w:rsidR="009329E7" w:rsidRDefault="009329E7" w:rsidP="009329E7"/>
    <w:p w14:paraId="4F7F990F" w14:textId="77777777" w:rsidR="009329E7" w:rsidRDefault="009329E7" w:rsidP="009329E7">
      <w:r>
        <w:t>Tous les agents réaffirment leur refus des 1 607 heures et de son cortège de jours travaillés gratuitement. Une discussion s’engage. Faut-il s’adresser au préfet ou à Stéphane Troussel, président du conseil départemental, employeur des 8 000 agents ? Ce dernier est PS et dispose d’une majorité PS - PCF - LFI - Europe Écologie-les Verts.</w:t>
      </w:r>
    </w:p>
    <w:p w14:paraId="6D1FA705" w14:textId="77777777" w:rsidR="009329E7" w:rsidRDefault="009329E7" w:rsidP="009329E7"/>
    <w:p w14:paraId="72574B19" w14:textId="77777777" w:rsidR="009329E7" w:rsidRDefault="009329E7" w:rsidP="009329E7">
      <w:r>
        <w:t>Des responsables de la CGT poussent à ce que la délégation soit organisée en direction du préfet. Une responsable de l’UFICT-CGT commence : « Nous sommes dans une résistance continue depuis six mois pour refuser l’application des 1 607 heures. Le rassemblement intersyndical est en route, avec l’initiative de la pétition des unions départementales. »  Un autre responsable CGT enchaîne : « Notre argument, c’est l’exceptionnalité de la Seine-Saint-Denis tel que l’a dit Castex lorsqu’il est venu le 21 octobre dans le département. Nous voulons faire entrer le département dans une spécificité ; la loi est néfaste pour tous les fonctionnaires. Il y a une bataille de nos élus qui va dans le sens des agents. »</w:t>
      </w:r>
    </w:p>
    <w:p w14:paraId="19E8E7A9" w14:textId="77777777" w:rsidR="009329E7" w:rsidRDefault="009329E7" w:rsidP="009329E7"/>
    <w:p w14:paraId="170BEF53" w14:textId="77777777" w:rsidR="009329E7" w:rsidRDefault="009329E7" w:rsidP="009329E7">
      <w:r>
        <w:t>La responsable du syndicat FO des adjoints techniques territoriaux des établissements d’enseignement du département était invitée. Elle explique : « Les syndicats sont tous contre les 1 607 heures. Nous avons organisé une AG pour les ATTEE en octobre et nous avons sorti une pétition qui dit : “Pas une minute de plus, pas un euro de moins”. Nous disons que la responsabilité revient au conseil départemental. Dans son mail, Troussel dit : “Je n’ai pas de sous pour appliquer les 1 607 heures, donnez-moi des sous.” Je propose que tous les syndicats s’adressent à Troussel pour lui dire : il ne faut pas appliquer les 1 607 heures. »</w:t>
      </w:r>
    </w:p>
    <w:p w14:paraId="3FE90E15" w14:textId="77777777" w:rsidR="009329E7" w:rsidRDefault="009329E7" w:rsidP="009329E7"/>
    <w:p w14:paraId="6ACE07AE" w14:textId="77777777" w:rsidR="009329E7" w:rsidRDefault="009329E7" w:rsidP="009329E7">
      <w:r>
        <w:t xml:space="preserve">Un militant SUD : « Dans notre service (culture), le directeur général adjoint nous explique qu’“il faut travailler sur l’état des lieux”. En réalité, c’est pour remettre en cause notre régime des congés. Le préfet pose une épée de Damoclès au-dessus de nos têtes ; mais il faut s’adresser à Troussel quand même. La négociation n’est pas possible. » Un ATTEE syndiqué CGT confirme : « Nos congés ne sont pas monnayables ! Les conditions de travail dans les collèges sont très dégradées, c’est Troussel qui est responsable, c’est Troussel qu’il faut aller voir. » Une puéricultrice insiste : « La pression, il faut la mettre à Troussel, ce sont nos congés, on ne touche pas à nos congés. Dans le 93, on bosse. Je travaille en PMI, il y a un manque de personnel énorme, pas remplacé depuis le Covid, ça craque de </w:t>
      </w:r>
      <w:r>
        <w:lastRenderedPageBreak/>
        <w:t>partout. C’est Troussel qu’il faut aller voir. » Une employée en crèche explique : « On doit maintenir tous nos régimes de congés pour tous les employés au conseil départemental : celui des ATTEE, celui des travailleurs sociaux, des égoutiers… et on doit être mobilisés là-dessus pour aller voir Troussel. C’est lui qui fait les négociations. Tous les droits dans le département, c’est grâce aux mobilisations. Ce n’est pas tombé tout cuit, comme Troussel a l’air de le dire. On doit rester sur nos revendications avec nos syndicats et aller voir Troussel. » Une responsable CGT Crèches et PMI argumente : « C’est une loi qui est décidée en haut et qui va s’appliquer en bas. Troussel entend les syndicats qui disent qu’il faut attribuer du fric. Oui, c’est Troussel qui met en place, mais c’est une loi, c’est le préfet qu’il faut aller voir. » Un travailleur social réplique : « Je comprends que c’est important d’aller voir le préfet, mais je pense que cela se décide chez Troussel. Il faut se battre, c’est la mobilisation qui fait gagner. C’est ce que j’attends d’une intersyndicale nouée, et c’est comme ça qu’on avance. C’est ce qui a été construit dans le collectif des travailleurs sociaux avec toutes les organisations syndicales et c’est ce qui l’a fait reculer sur la prime. Alors, il faut continuer à mobiliser ! »</w:t>
      </w:r>
    </w:p>
    <w:p w14:paraId="7D09860F" w14:textId="77777777" w:rsidR="009329E7" w:rsidRDefault="009329E7" w:rsidP="009329E7"/>
    <w:p w14:paraId="7168E45C" w14:textId="77777777" w:rsidR="009329E7" w:rsidRDefault="009329E7" w:rsidP="009329E7">
      <w:r>
        <w:t xml:space="preserve">Au terme de ce débat, l’assemblée fait son choix. Il faut aller voir Troussel ! La motion finalement adoptée par les 300 agents présents donne mandat « aux organisations syndicales d’agir avec détermination pour la défense de nos congés lors des rencontres avec Stéphane Troussel », même si elle n’efface pas les équivoques avec la demande adressée au gouvernement « que la loi </w:t>
      </w:r>
      <w:proofErr w:type="spellStart"/>
      <w:r>
        <w:t>Dussopt</w:t>
      </w:r>
      <w:proofErr w:type="spellEnd"/>
      <w:r>
        <w:t xml:space="preserve"> ne s’applique pas au département ».</w:t>
      </w:r>
    </w:p>
    <w:p w14:paraId="600D8173" w14:textId="77777777" w:rsidR="009329E7" w:rsidRDefault="009329E7" w:rsidP="009329E7"/>
    <w:p w14:paraId="012C0581" w14:textId="77777777" w:rsidR="009329E7" w:rsidRDefault="009329E7" w:rsidP="009329E7">
      <w:r>
        <w:t>Correspondant</w:t>
      </w:r>
    </w:p>
    <w:p w14:paraId="10DBC87C" w14:textId="77777777" w:rsidR="009329E7" w:rsidRDefault="009329E7" w:rsidP="009329E7"/>
    <w:p w14:paraId="30E85737" w14:textId="5AA6ED60" w:rsidR="00AA14CA" w:rsidRDefault="009329E7" w:rsidP="009329E7">
      <w:r>
        <w:t>P</w:t>
      </w:r>
    </w:p>
    <w:sectPr w:rsidR="00AA14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9E7"/>
    <w:rsid w:val="009329E7"/>
    <w:rsid w:val="00AA14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69289"/>
  <w15:chartTrackingRefBased/>
  <w15:docId w15:val="{AAB6588F-0106-462D-BC5A-07527186C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722</Words>
  <Characters>3975</Characters>
  <Application>Microsoft Office Word</Application>
  <DocSecurity>0</DocSecurity>
  <Lines>33</Lines>
  <Paragraphs>9</Paragraphs>
  <ScaleCrop>false</ScaleCrop>
  <Company/>
  <LinksUpToDate>false</LinksUpToDate>
  <CharactersWithSpaces>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gparc</dc:creator>
  <cp:keywords/>
  <dc:description/>
  <cp:lastModifiedBy>gparc</cp:lastModifiedBy>
  <cp:revision>1</cp:revision>
  <dcterms:created xsi:type="dcterms:W3CDTF">2022-01-08T13:22:00Z</dcterms:created>
  <dcterms:modified xsi:type="dcterms:W3CDTF">2022-01-08T13:23:00Z</dcterms:modified>
</cp:coreProperties>
</file>